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  <w:r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Don’t stop communicating!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you’ve been married for any length of time, you have probably noticed that it’s easy to fall into a rut with your spouse of not communicating or talking with each other. Things get in the way—jobs, kids, stuff around the house, in-laws, and more can all keep us busy and tied up so that we don’t have much time to talk to our spouses. 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if we want to have strong marriages, we must—absolutely MUST—work toward keeping the lines of communication open. We must be intentional about improving communication with the ones we love.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I’ve got something to tell you about today that will help with this!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I’d like to introduce you to 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1000 Questions for Couples</w:t>
        </w:r>
      </w:hyperlink>
      <w:r>
        <w:rPr>
          <w:rFonts w:ascii="Arial" w:hAnsi="Arial" w:cs="Arial"/>
          <w:sz w:val="24"/>
          <w:szCs w:val="24"/>
        </w:rPr>
        <w:t>. It’s a great resource that will give you questions to use to jumpstart your conversations with your spouse. You’ll get questions about: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and Education</w:t>
      </w:r>
    </w:p>
    <w:p w:rsidR="007839D2" w:rsidRDefault="007839D2" w:rsidP="007839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Past and Future</w:t>
      </w:r>
    </w:p>
    <w:p w:rsidR="007839D2" w:rsidRDefault="007839D2" w:rsidP="007839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Hobbies and Entertainment</w:t>
      </w:r>
    </w:p>
    <w:p w:rsidR="007839D2" w:rsidRDefault="007839D2" w:rsidP="007839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Friends and Family</w:t>
      </w:r>
    </w:p>
    <w:p w:rsidR="007839D2" w:rsidRDefault="007839D2" w:rsidP="007839D2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A WHOLE LOT MORE!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want to continue to invest in your marriage, check out </w:t>
      </w:r>
      <w:hyperlink r:id="rId6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1000 Questions for Couples</w:t>
        </w:r>
      </w:hyperlink>
      <w:r>
        <w:rPr>
          <w:rFonts w:ascii="Arial" w:hAnsi="Arial" w:cs="Arial"/>
          <w:sz w:val="24"/>
          <w:szCs w:val="24"/>
        </w:rPr>
        <w:t xml:space="preserve"> today. It even comes with two free gifts!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</w:p>
    <w:p w:rsidR="007839D2" w:rsidRDefault="007839D2" w:rsidP="007839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7839D2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23"/>
    <w:rsid w:val="00387623"/>
    <w:rsid w:val="003B1FF2"/>
    <w:rsid w:val="007839D2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0B1EFE-4E11-4F56-A337-0ABF8051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9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9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39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estionsforcouples.com/" TargetMode="External"/><Relationship Id="rId5" Type="http://schemas.openxmlformats.org/officeDocument/2006/relationships/hyperlink" Target="http://www.questionsforcoupl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2015-02-21T05:00:00Z</dcterms:created>
  <dcterms:modified xsi:type="dcterms:W3CDTF">2015-02-21T05:00:00Z</dcterms:modified>
</cp:coreProperties>
</file>